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ПЛАНИРУЕТСЯ </w:t>
      </w:r>
      <w:r w:rsidR="006D0872" w:rsidRPr="006D0D2B">
        <w:rPr>
          <w:b/>
          <w:sz w:val="26"/>
          <w:szCs w:val="26"/>
        </w:rPr>
        <w:t xml:space="preserve">ЭЛЕКТРОННЫЙ </w:t>
      </w:r>
      <w:r w:rsidRPr="006D0D2B">
        <w:rPr>
          <w:b/>
          <w:sz w:val="26"/>
          <w:szCs w:val="26"/>
        </w:rPr>
        <w:t xml:space="preserve">СБОРНИК ТЕЗИСОВ </w:t>
      </w:r>
      <w:r w:rsidR="003E7008" w:rsidRPr="006D0D2B">
        <w:rPr>
          <w:b/>
          <w:sz w:val="26"/>
          <w:szCs w:val="26"/>
        </w:rPr>
        <w:t>ДОКЛАДОВ</w:t>
      </w: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МЕЖДУНАРОДНОЙ НАУЧНО-ПРАКТИЧЕСКОЙ КОНФЕРЕНЦИИ </w:t>
      </w:r>
    </w:p>
    <w:p w:rsidR="006D0872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>«</w:t>
      </w:r>
      <w:r w:rsidR="006D0872" w:rsidRPr="006D0D2B">
        <w:rPr>
          <w:b/>
          <w:sz w:val="26"/>
          <w:szCs w:val="26"/>
        </w:rPr>
        <w:t>СПОРТ. МЕДИЦИНА. НАУКА</w:t>
      </w:r>
      <w:r w:rsidR="00A24B01">
        <w:rPr>
          <w:b/>
          <w:sz w:val="26"/>
          <w:szCs w:val="26"/>
        </w:rPr>
        <w:t>»</w:t>
      </w:r>
      <w:r w:rsidR="006D0872" w:rsidRPr="006D0D2B">
        <w:rPr>
          <w:b/>
          <w:sz w:val="26"/>
          <w:szCs w:val="26"/>
        </w:rPr>
        <w:t xml:space="preserve">, </w:t>
      </w:r>
    </w:p>
    <w:p w:rsidR="00AC361F" w:rsidRPr="006D0D2B" w:rsidRDefault="006D0872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посвященная 10-летию </w:t>
      </w:r>
      <w:r w:rsidR="00A24B01">
        <w:rPr>
          <w:b/>
          <w:sz w:val="26"/>
          <w:szCs w:val="26"/>
        </w:rPr>
        <w:t>создания</w:t>
      </w:r>
      <w:r w:rsidRPr="006D0D2B">
        <w:rPr>
          <w:b/>
          <w:sz w:val="26"/>
          <w:szCs w:val="26"/>
        </w:rPr>
        <w:t xml:space="preserve"> РНПЦ спорта</w:t>
      </w:r>
    </w:p>
    <w:p w:rsidR="006D0872" w:rsidRPr="006D0D2B" w:rsidRDefault="006D0872" w:rsidP="006D0872">
      <w:pPr>
        <w:jc w:val="center"/>
        <w:rPr>
          <w:b/>
          <w:sz w:val="26"/>
          <w:szCs w:val="26"/>
        </w:rPr>
      </w:pP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  <w:sz w:val="26"/>
          <w:szCs w:val="26"/>
        </w:rPr>
      </w:pPr>
      <w:r w:rsidRPr="006D0D2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E0104" wp14:editId="1709CD00">
                <wp:simplePos x="0" y="0"/>
                <wp:positionH relativeFrom="column">
                  <wp:posOffset>100965</wp:posOffset>
                </wp:positionH>
                <wp:positionV relativeFrom="paragraph">
                  <wp:posOffset>4445</wp:posOffset>
                </wp:positionV>
                <wp:extent cx="2005965" cy="383540"/>
                <wp:effectExtent l="0" t="0" r="13335" b="1651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38290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61F" w:rsidRPr="00247B29" w:rsidRDefault="00AC361F" w:rsidP="00AC361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7B29">
                              <w:rPr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ТЕЗИСЫ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8" type="#_x0000_t15" style="position:absolute;left:0;text-align:left;margin-left:7.95pt;margin-top:.35pt;width:157.95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" adj="19538" fillcolor="#0070c0" strokecolor="#4a7ebb">
                <v:textbox>
                  <w:txbxContent>
                    <w:p w:rsidR="00AC361F" w:rsidRPr="00247B29" w:rsidRDefault="00AC361F" w:rsidP="00AC361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7B29">
                        <w:rPr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ТЕЗИСЫ</w:t>
                      </w:r>
                    </w:p>
                  </w:txbxContent>
                </v:textbox>
              </v:shape>
            </w:pict>
          </mc:Fallback>
        </mc:AlternateContent>
      </w: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  <w:sz w:val="26"/>
          <w:szCs w:val="26"/>
        </w:rPr>
      </w:pP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  <w:sz w:val="26"/>
          <w:szCs w:val="26"/>
        </w:rPr>
      </w:pP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C361F" w:rsidRPr="006D0D2B" w:rsidRDefault="006D0872" w:rsidP="00AC361F">
      <w:pPr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ПРАВИЛА ОФОРМЛЕНИЯ </w:t>
      </w:r>
    </w:p>
    <w:p w:rsidR="00AC361F" w:rsidRPr="006D0D2B" w:rsidRDefault="00AC361F" w:rsidP="00AC361F">
      <w:pPr>
        <w:ind w:firstLine="709"/>
        <w:rPr>
          <w:sz w:val="26"/>
          <w:szCs w:val="26"/>
        </w:rPr>
      </w:pP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Срок подачи тезисов – </w:t>
      </w:r>
      <w:r w:rsidRPr="006D0D2B">
        <w:rPr>
          <w:b/>
          <w:sz w:val="26"/>
          <w:szCs w:val="26"/>
        </w:rPr>
        <w:t xml:space="preserve">до </w:t>
      </w:r>
      <w:r w:rsidR="006D0872" w:rsidRPr="006D0D2B">
        <w:rPr>
          <w:b/>
          <w:sz w:val="26"/>
          <w:szCs w:val="26"/>
        </w:rPr>
        <w:t>1</w:t>
      </w:r>
      <w:r w:rsidR="006112F6">
        <w:rPr>
          <w:b/>
          <w:sz w:val="26"/>
          <w:szCs w:val="26"/>
        </w:rPr>
        <w:t>5</w:t>
      </w:r>
      <w:r w:rsidRPr="006D0D2B">
        <w:rPr>
          <w:b/>
          <w:sz w:val="26"/>
          <w:szCs w:val="26"/>
        </w:rPr>
        <w:t xml:space="preserve"> </w:t>
      </w:r>
      <w:r w:rsidR="006D0872" w:rsidRPr="006D0D2B">
        <w:rPr>
          <w:b/>
          <w:sz w:val="26"/>
          <w:szCs w:val="26"/>
        </w:rPr>
        <w:t>сентября</w:t>
      </w:r>
      <w:r w:rsidR="0036241C" w:rsidRPr="006D0D2B">
        <w:rPr>
          <w:sz w:val="26"/>
          <w:szCs w:val="26"/>
        </w:rPr>
        <w:t xml:space="preserve"> 202</w:t>
      </w:r>
      <w:r w:rsidR="00BE0F97" w:rsidRPr="006D0D2B">
        <w:rPr>
          <w:sz w:val="26"/>
          <w:szCs w:val="26"/>
        </w:rPr>
        <w:t>4</w:t>
      </w:r>
      <w:r w:rsidRPr="006D0D2B">
        <w:rPr>
          <w:sz w:val="26"/>
          <w:szCs w:val="26"/>
        </w:rPr>
        <w:t xml:space="preserve"> г.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Объем – не более 2 страниц.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Тезисы высылать на адрес </w:t>
      </w:r>
      <w:hyperlink r:id="rId9" w:history="1">
        <w:r w:rsidRPr="006D0D2B">
          <w:rPr>
            <w:rStyle w:val="a4"/>
            <w:spacing w:val="-6"/>
            <w:sz w:val="26"/>
            <w:szCs w:val="26"/>
            <w:lang w:val="en-US"/>
          </w:rPr>
          <w:t>post</w:t>
        </w:r>
        <w:r w:rsidRPr="006D0D2B">
          <w:rPr>
            <w:rStyle w:val="a4"/>
            <w:spacing w:val="-6"/>
            <w:sz w:val="26"/>
            <w:szCs w:val="26"/>
          </w:rPr>
          <w:t>@</w:t>
        </w:r>
        <w:proofErr w:type="spellStart"/>
        <w:r w:rsidRPr="006D0D2B">
          <w:rPr>
            <w:rStyle w:val="a4"/>
            <w:spacing w:val="-6"/>
            <w:sz w:val="26"/>
            <w:szCs w:val="26"/>
            <w:lang w:val="en-US"/>
          </w:rPr>
          <w:t>medsport</w:t>
        </w:r>
        <w:proofErr w:type="spellEnd"/>
        <w:r w:rsidRPr="006D0D2B">
          <w:rPr>
            <w:rStyle w:val="a4"/>
            <w:spacing w:val="-6"/>
            <w:sz w:val="26"/>
            <w:szCs w:val="26"/>
          </w:rPr>
          <w:t>.</w:t>
        </w:r>
        <w:r w:rsidRPr="006D0D2B">
          <w:rPr>
            <w:rStyle w:val="a4"/>
            <w:spacing w:val="-6"/>
            <w:sz w:val="26"/>
            <w:szCs w:val="26"/>
            <w:lang w:val="en-US"/>
          </w:rPr>
          <w:t>by</w:t>
        </w:r>
      </w:hyperlink>
      <w:r w:rsidRPr="006D0D2B">
        <w:rPr>
          <w:sz w:val="26"/>
          <w:szCs w:val="26"/>
        </w:rPr>
        <w:t xml:space="preserve"> </w:t>
      </w:r>
      <w:r w:rsidRPr="006D0D2B">
        <w:rPr>
          <w:color w:val="242424"/>
          <w:spacing w:val="-6"/>
          <w:sz w:val="26"/>
          <w:szCs w:val="26"/>
        </w:rPr>
        <w:t>с пометкой «Тезисы».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К опубликованию принимаются тезисы на русском, белорусском или английском языке, ранее не издававшиеся и не находящиеся на рассмотрении в других редакциях.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>Тезисы должны быть выполнены на высоком научном уровне и содержать результаты исследований по соответствующей проблематике. Для размещения тезисов необходимо предоставить файл с текстом, оформленным согласно требованиям. В наименовании файла должна быть указана фамилия автора или первого из соавторов (например, «Петров.doc/</w:t>
      </w:r>
      <w:proofErr w:type="spellStart"/>
      <w:r w:rsidRPr="006D0D2B">
        <w:rPr>
          <w:sz w:val="26"/>
          <w:szCs w:val="26"/>
        </w:rPr>
        <w:t>docx</w:t>
      </w:r>
      <w:proofErr w:type="spellEnd"/>
      <w:r w:rsidRPr="006D0D2B">
        <w:rPr>
          <w:sz w:val="26"/>
          <w:szCs w:val="26"/>
        </w:rPr>
        <w:t>»). В случае</w:t>
      </w:r>
      <w:proofErr w:type="gramStart"/>
      <w:r w:rsidRPr="006D0D2B">
        <w:rPr>
          <w:sz w:val="26"/>
          <w:szCs w:val="26"/>
        </w:rPr>
        <w:t>,</w:t>
      </w:r>
      <w:proofErr w:type="gramEnd"/>
      <w:r w:rsidRPr="006D0D2B">
        <w:rPr>
          <w:sz w:val="26"/>
          <w:szCs w:val="26"/>
        </w:rPr>
        <w:t xml:space="preserve"> если от одного автора поступает несколько тезисов, файлам с одной и той же фамилией следует присваивать порядковые номера («Петров-2.doc/</w:t>
      </w:r>
      <w:proofErr w:type="spellStart"/>
      <w:r w:rsidRPr="006D0D2B">
        <w:rPr>
          <w:sz w:val="26"/>
          <w:szCs w:val="26"/>
        </w:rPr>
        <w:t>docx</w:t>
      </w:r>
      <w:proofErr w:type="spellEnd"/>
      <w:r w:rsidRPr="006D0D2B">
        <w:rPr>
          <w:sz w:val="26"/>
          <w:szCs w:val="26"/>
        </w:rPr>
        <w:t xml:space="preserve">»).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Требования к оформлению тезисов: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Материалы предоставляться в электронном виде.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0D2B">
        <w:rPr>
          <w:rFonts w:ascii="Times New Roman" w:hAnsi="Times New Roman" w:cs="Times New Roman"/>
          <w:sz w:val="26"/>
          <w:szCs w:val="26"/>
        </w:rPr>
        <w:t>Редактор</w:t>
      </w:r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 – Microsoft Word (.doc/</w:t>
      </w:r>
      <w:proofErr w:type="spellStart"/>
      <w:r w:rsidRPr="006D0D2B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0D2B">
        <w:rPr>
          <w:rFonts w:ascii="Times New Roman" w:hAnsi="Times New Roman" w:cs="Times New Roman"/>
          <w:sz w:val="26"/>
          <w:szCs w:val="26"/>
        </w:rPr>
        <w:t>Шрифт</w:t>
      </w:r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6D0D2B">
        <w:rPr>
          <w:rFonts w:ascii="Times New Roman" w:hAnsi="Times New Roman" w:cs="Times New Roman"/>
          <w:sz w:val="26"/>
          <w:szCs w:val="26"/>
        </w:rPr>
        <w:t>гарнитура</w:t>
      </w:r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) – Times New Roman.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>Размер шрифта (кегль) – 12, без уплотнения или разрежения.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Межстрочный интервал – одинарный, без интервалов перед и/или после абзаца.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Выравнивание текста – по ширине.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>Таблицы представляются в текстовом виде (размещение в виде иллюстраций не допускается).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Рисунки вставляются в текст в необходимом по смыслу месте с подрисуночными подписями (номер и заголовок рисунка), выровненными по центру. </w:t>
      </w:r>
      <w:proofErr w:type="gramStart"/>
      <w:r w:rsidRPr="006D0D2B">
        <w:rPr>
          <w:sz w:val="26"/>
          <w:szCs w:val="26"/>
        </w:rPr>
        <w:t>Рисунки должны быть четкими, контрастными, текст в них разборчивым и легко читаемым.</w:t>
      </w:r>
      <w:proofErr w:type="gramEnd"/>
    </w:p>
    <w:p w:rsidR="00AC361F" w:rsidRPr="006D0D2B" w:rsidRDefault="00AC361F" w:rsidP="00AC361F">
      <w:pPr>
        <w:ind w:firstLine="284"/>
        <w:rPr>
          <w:sz w:val="26"/>
          <w:szCs w:val="26"/>
        </w:rPr>
      </w:pPr>
      <w:r w:rsidRPr="006D0D2B">
        <w:rPr>
          <w:sz w:val="26"/>
          <w:szCs w:val="26"/>
        </w:rPr>
        <w:t xml:space="preserve">Текст тезисов структурируется по разделам: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>УДК.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>Фамилия и инициалы автор</w:t>
      </w:r>
      <w:proofErr w:type="gramStart"/>
      <w:r w:rsidRPr="006D0D2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D0D2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D0D2B">
        <w:rPr>
          <w:rFonts w:ascii="Times New Roman" w:hAnsi="Times New Roman" w:cs="Times New Roman"/>
          <w:sz w:val="26"/>
          <w:szCs w:val="26"/>
        </w:rPr>
        <w:t xml:space="preserve">) (Петров П.П.).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6D0D2B">
        <w:rPr>
          <w:rFonts w:ascii="Times New Roman" w:hAnsi="Times New Roman" w:cs="Times New Roman"/>
          <w:sz w:val="26"/>
          <w:szCs w:val="26"/>
        </w:rPr>
        <w:t>Ученая степень и звание.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Место работы с указанием города и страны.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Название.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Введение.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Цель.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Материалы и методы.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Результаты.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Заключение/Выводы. </w:t>
      </w:r>
    </w:p>
    <w:p w:rsidR="00AC361F" w:rsidRPr="006D0D2B" w:rsidRDefault="00AC361F" w:rsidP="00AC361F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6D0D2B">
        <w:rPr>
          <w:color w:val="auto"/>
          <w:sz w:val="26"/>
          <w:szCs w:val="26"/>
        </w:rPr>
        <w:t>Текст должен быть тщательно выверен. Тезисы печатаются в авторской редакции, за достоверность представленной в тезисах информации, редакционная коллегия ответственности не несет.</w:t>
      </w:r>
    </w:p>
    <w:p w:rsidR="00AC361F" w:rsidRPr="006D0D2B" w:rsidRDefault="00AC361F" w:rsidP="00AC361F">
      <w:pPr>
        <w:shd w:val="clear" w:color="auto" w:fill="FFFFFF"/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>Редакция оставляет за собой право редактировать материалы тезиса. Небольшие исправления стилистического или формального характера вносятся в тезис без согласования с автором.</w:t>
      </w:r>
    </w:p>
    <w:p w:rsidR="006D0D2B" w:rsidRDefault="006D0D2B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6241C" w:rsidRPr="005F66DA" w:rsidRDefault="0036241C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5F66DA">
        <w:rPr>
          <w:color w:val="00B0F0"/>
          <w:sz w:val="28"/>
          <w:szCs w:val="28"/>
        </w:rPr>
        <w:lastRenderedPageBreak/>
        <w:t>ПРИМЕР ОФОРМЛЕНИЯ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УДК 159.9.075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  <w:lang w:eastAsia="en-US"/>
        </w:rPr>
      </w:pPr>
      <w:r>
        <w:rPr>
          <w:rFonts w:ascii="Cambria" w:hAnsi="Cambria"/>
          <w:b/>
          <w:sz w:val="28"/>
          <w:szCs w:val="28"/>
        </w:rPr>
        <w:t>Фамилия И.О. кандидат психологических наук,</w:t>
      </w: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 И.О.</w:t>
      </w:r>
    </w:p>
    <w:p w:rsidR="00262FA9" w:rsidRDefault="00262FA9" w:rsidP="00262FA9">
      <w:pPr>
        <w:jc w:val="right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Государственное учреждение «Республиканский научно-практический центр спорта», г. Минск, Беларусь</w:t>
      </w: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 И.О.</w:t>
      </w:r>
    </w:p>
    <w:p w:rsidR="00262FA9" w:rsidRDefault="00262FA9" w:rsidP="00262FA9">
      <w:pPr>
        <w:jc w:val="right"/>
        <w:rPr>
          <w:rFonts w:ascii="Cambria" w:hAnsi="Cambria"/>
          <w:i/>
          <w:sz w:val="28"/>
          <w:szCs w:val="28"/>
        </w:rPr>
      </w:pPr>
      <w:r w:rsidRPr="006D2DCF">
        <w:rPr>
          <w:rFonts w:ascii="Cambria" w:hAnsi="Cambria"/>
          <w:i/>
          <w:sz w:val="28"/>
          <w:szCs w:val="28"/>
        </w:rPr>
        <w:t>Государственное учреждение «</w:t>
      </w:r>
      <w:r w:rsidRPr="00DC5D45">
        <w:rPr>
          <w:rStyle w:val="af0"/>
          <w:rFonts w:ascii="Cambria" w:hAnsi="Cambria"/>
          <w:b w:val="0"/>
          <w:i/>
          <w:sz w:val="28"/>
          <w:szCs w:val="28"/>
        </w:rPr>
        <w:t>Республиканский</w:t>
      </w:r>
      <w:r w:rsidRPr="006D2DCF">
        <w:rPr>
          <w:rFonts w:ascii="Cambria" w:hAnsi="Cambria"/>
          <w:bCs/>
          <w:sz w:val="28"/>
          <w:szCs w:val="28"/>
        </w:rPr>
        <w:t xml:space="preserve"> научно-</w:t>
      </w:r>
      <w:r w:rsidRPr="00F049D6">
        <w:rPr>
          <w:rFonts w:ascii="Cambria" w:hAnsi="Cambria"/>
          <w:bCs/>
          <w:i/>
          <w:sz w:val="28"/>
          <w:szCs w:val="28"/>
        </w:rPr>
        <w:t>практический</w:t>
      </w:r>
      <w:r w:rsidRPr="006D2DCF">
        <w:rPr>
          <w:rFonts w:ascii="Cambria" w:hAnsi="Cambria"/>
          <w:bCs/>
          <w:sz w:val="28"/>
          <w:szCs w:val="28"/>
        </w:rPr>
        <w:t xml:space="preserve"> </w:t>
      </w:r>
      <w:r w:rsidRPr="00F049D6">
        <w:rPr>
          <w:rFonts w:ascii="Cambria" w:hAnsi="Cambria"/>
          <w:bCs/>
          <w:i/>
          <w:sz w:val="28"/>
          <w:szCs w:val="28"/>
        </w:rPr>
        <w:t xml:space="preserve">центр неврологии и нейрохирургии», </w:t>
      </w:r>
      <w:r w:rsidRPr="00F049D6">
        <w:rPr>
          <w:rFonts w:ascii="Cambria" w:hAnsi="Cambria"/>
          <w:i/>
          <w:sz w:val="28"/>
          <w:szCs w:val="28"/>
        </w:rPr>
        <w:t>г. Минск</w:t>
      </w:r>
      <w:r w:rsidRPr="006D2DCF">
        <w:rPr>
          <w:rFonts w:ascii="Cambria" w:hAnsi="Cambria"/>
          <w:i/>
          <w:sz w:val="28"/>
          <w:szCs w:val="28"/>
        </w:rPr>
        <w:t>, Беларусь</w:t>
      </w:r>
    </w:p>
    <w:p w:rsidR="00262FA9" w:rsidRDefault="00262FA9" w:rsidP="00262FA9">
      <w:pPr>
        <w:jc w:val="center"/>
        <w:rPr>
          <w:rFonts w:ascii="Cambria" w:hAnsi="Cambria"/>
          <w:b/>
          <w:sz w:val="28"/>
          <w:szCs w:val="28"/>
        </w:rPr>
      </w:pPr>
    </w:p>
    <w:p w:rsidR="00262FA9" w:rsidRDefault="00262FA9" w:rsidP="00262FA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НАЗВАНИЕ </w:t>
      </w:r>
    </w:p>
    <w:p w:rsidR="00262FA9" w:rsidRDefault="00262FA9" w:rsidP="00262FA9">
      <w:pPr>
        <w:ind w:firstLine="567"/>
        <w:rPr>
          <w:rFonts w:ascii="Cambria" w:hAnsi="Cambria"/>
          <w:sz w:val="28"/>
          <w:szCs w:val="28"/>
        </w:rPr>
      </w:pP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Введение.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Цель.</w:t>
      </w:r>
      <w:r>
        <w:rPr>
          <w:rFonts w:ascii="Cambria" w:hAnsi="Cambria"/>
          <w:sz w:val="28"/>
          <w:szCs w:val="28"/>
        </w:rPr>
        <w:t xml:space="preserve">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Материалы и методы.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Результаты.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Заключение/выводы.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</w:p>
    <w:p w:rsidR="00A04FC0" w:rsidRPr="00203EB3" w:rsidRDefault="00A04FC0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</w:p>
    <w:sectPr w:rsidR="00A04FC0" w:rsidRPr="00203EB3" w:rsidSect="006D0D2B">
      <w:pgSz w:w="11906" w:h="16838"/>
      <w:pgMar w:top="567" w:right="566" w:bottom="284" w:left="851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3F" w:rsidRDefault="0029273F" w:rsidP="00747957">
      <w:r>
        <w:separator/>
      </w:r>
    </w:p>
  </w:endnote>
  <w:endnote w:type="continuationSeparator" w:id="0">
    <w:p w:rsidR="0029273F" w:rsidRDefault="0029273F" w:rsidP="007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3F" w:rsidRDefault="0029273F" w:rsidP="00747957">
      <w:r>
        <w:separator/>
      </w:r>
    </w:p>
  </w:footnote>
  <w:footnote w:type="continuationSeparator" w:id="0">
    <w:p w:rsidR="0029273F" w:rsidRDefault="0029273F" w:rsidP="0074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F52"/>
    <w:multiLevelType w:val="hybridMultilevel"/>
    <w:tmpl w:val="ABEA9F8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40594"/>
    <w:multiLevelType w:val="hybridMultilevel"/>
    <w:tmpl w:val="3816FABE"/>
    <w:lvl w:ilvl="0" w:tplc="D24A1B8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B91D33"/>
    <w:multiLevelType w:val="hybridMultilevel"/>
    <w:tmpl w:val="AAC60B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47905"/>
    <w:multiLevelType w:val="hybridMultilevel"/>
    <w:tmpl w:val="2D0A3B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03FFD"/>
    <w:multiLevelType w:val="hybridMultilevel"/>
    <w:tmpl w:val="FE105B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F57AD0C4">
      <w:numFmt w:val="bullet"/>
      <w:lvlText w:val=""/>
      <w:lvlJc w:val="left"/>
      <w:pPr>
        <w:ind w:left="2677" w:hanging="888"/>
      </w:pPr>
      <w:rPr>
        <w:rFonts w:ascii="Symbol" w:eastAsiaTheme="minorHAnsi" w:hAnsi="Symbol" w:cstheme="minorBidi" w:hint="default"/>
        <w:sz w:val="26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B2957"/>
    <w:multiLevelType w:val="hybridMultilevel"/>
    <w:tmpl w:val="ED2C6F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646FD8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698B"/>
    <w:multiLevelType w:val="hybridMultilevel"/>
    <w:tmpl w:val="A050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737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34"/>
    <w:rsid w:val="00024082"/>
    <w:rsid w:val="00075A8A"/>
    <w:rsid w:val="00076852"/>
    <w:rsid w:val="00090EB0"/>
    <w:rsid w:val="000C22F4"/>
    <w:rsid w:val="000D3E5B"/>
    <w:rsid w:val="000D7901"/>
    <w:rsid w:val="000E1004"/>
    <w:rsid w:val="000F37E5"/>
    <w:rsid w:val="00104C9A"/>
    <w:rsid w:val="001670AF"/>
    <w:rsid w:val="001728E1"/>
    <w:rsid w:val="00196A39"/>
    <w:rsid w:val="001A680A"/>
    <w:rsid w:val="001D1627"/>
    <w:rsid w:val="001E5C8E"/>
    <w:rsid w:val="00200ABE"/>
    <w:rsid w:val="00203EB3"/>
    <w:rsid w:val="002333ED"/>
    <w:rsid w:val="002377DE"/>
    <w:rsid w:val="00262FA9"/>
    <w:rsid w:val="00263AA1"/>
    <w:rsid w:val="0026796A"/>
    <w:rsid w:val="00272626"/>
    <w:rsid w:val="00277106"/>
    <w:rsid w:val="00291C98"/>
    <w:rsid w:val="0029273F"/>
    <w:rsid w:val="002948F5"/>
    <w:rsid w:val="002A7938"/>
    <w:rsid w:val="002B1CFB"/>
    <w:rsid w:val="002C43A1"/>
    <w:rsid w:val="002D1781"/>
    <w:rsid w:val="002D69FB"/>
    <w:rsid w:val="002E4F77"/>
    <w:rsid w:val="00336B97"/>
    <w:rsid w:val="0035482E"/>
    <w:rsid w:val="0036241C"/>
    <w:rsid w:val="00383332"/>
    <w:rsid w:val="00394648"/>
    <w:rsid w:val="00397EE7"/>
    <w:rsid w:val="003D6844"/>
    <w:rsid w:val="003E7008"/>
    <w:rsid w:val="003F40B2"/>
    <w:rsid w:val="00411CBE"/>
    <w:rsid w:val="00412765"/>
    <w:rsid w:val="00463852"/>
    <w:rsid w:val="00470074"/>
    <w:rsid w:val="00481725"/>
    <w:rsid w:val="004964E1"/>
    <w:rsid w:val="004B5D0D"/>
    <w:rsid w:val="004C53AB"/>
    <w:rsid w:val="00525F17"/>
    <w:rsid w:val="00531BCA"/>
    <w:rsid w:val="00535EC9"/>
    <w:rsid w:val="0055302B"/>
    <w:rsid w:val="00554915"/>
    <w:rsid w:val="00556D00"/>
    <w:rsid w:val="0056513F"/>
    <w:rsid w:val="00574951"/>
    <w:rsid w:val="00582FBE"/>
    <w:rsid w:val="005A69A4"/>
    <w:rsid w:val="005E7A79"/>
    <w:rsid w:val="005F1577"/>
    <w:rsid w:val="005F209A"/>
    <w:rsid w:val="005F66DA"/>
    <w:rsid w:val="006112F6"/>
    <w:rsid w:val="00616993"/>
    <w:rsid w:val="00620421"/>
    <w:rsid w:val="00645942"/>
    <w:rsid w:val="006769EC"/>
    <w:rsid w:val="00677BC8"/>
    <w:rsid w:val="00680DC5"/>
    <w:rsid w:val="006901DA"/>
    <w:rsid w:val="006A3829"/>
    <w:rsid w:val="006A5334"/>
    <w:rsid w:val="006D0872"/>
    <w:rsid w:val="006D0D2B"/>
    <w:rsid w:val="006F2691"/>
    <w:rsid w:val="0070098C"/>
    <w:rsid w:val="007175AA"/>
    <w:rsid w:val="00731EDD"/>
    <w:rsid w:val="00733C50"/>
    <w:rsid w:val="00747957"/>
    <w:rsid w:val="007744D2"/>
    <w:rsid w:val="00776F92"/>
    <w:rsid w:val="007968E0"/>
    <w:rsid w:val="007A5431"/>
    <w:rsid w:val="007B4A84"/>
    <w:rsid w:val="007D06B2"/>
    <w:rsid w:val="007D3AF2"/>
    <w:rsid w:val="007E4E4E"/>
    <w:rsid w:val="007E70C0"/>
    <w:rsid w:val="008057D0"/>
    <w:rsid w:val="008138E8"/>
    <w:rsid w:val="00820A21"/>
    <w:rsid w:val="008362CB"/>
    <w:rsid w:val="00844DE7"/>
    <w:rsid w:val="00854891"/>
    <w:rsid w:val="00866332"/>
    <w:rsid w:val="00876CEB"/>
    <w:rsid w:val="00880FBC"/>
    <w:rsid w:val="008D31F3"/>
    <w:rsid w:val="008D6E9B"/>
    <w:rsid w:val="00912F52"/>
    <w:rsid w:val="009150EF"/>
    <w:rsid w:val="009269F5"/>
    <w:rsid w:val="00933920"/>
    <w:rsid w:val="00934187"/>
    <w:rsid w:val="00941D2C"/>
    <w:rsid w:val="009423DD"/>
    <w:rsid w:val="00947087"/>
    <w:rsid w:val="009520B9"/>
    <w:rsid w:val="0095415D"/>
    <w:rsid w:val="0096059E"/>
    <w:rsid w:val="009622EA"/>
    <w:rsid w:val="00974003"/>
    <w:rsid w:val="009A3B5F"/>
    <w:rsid w:val="00A04FC0"/>
    <w:rsid w:val="00A07E6B"/>
    <w:rsid w:val="00A13287"/>
    <w:rsid w:val="00A137FD"/>
    <w:rsid w:val="00A24B01"/>
    <w:rsid w:val="00A421F8"/>
    <w:rsid w:val="00A53E85"/>
    <w:rsid w:val="00A62A61"/>
    <w:rsid w:val="00A735DC"/>
    <w:rsid w:val="00AA0CC8"/>
    <w:rsid w:val="00AB15A7"/>
    <w:rsid w:val="00AB376D"/>
    <w:rsid w:val="00AB3C69"/>
    <w:rsid w:val="00AC361F"/>
    <w:rsid w:val="00AC5F2F"/>
    <w:rsid w:val="00AD5419"/>
    <w:rsid w:val="00AF2766"/>
    <w:rsid w:val="00B46308"/>
    <w:rsid w:val="00B53480"/>
    <w:rsid w:val="00B56978"/>
    <w:rsid w:val="00B758DD"/>
    <w:rsid w:val="00BA08F9"/>
    <w:rsid w:val="00BA2EBB"/>
    <w:rsid w:val="00BD6BC7"/>
    <w:rsid w:val="00BE0F97"/>
    <w:rsid w:val="00BE218B"/>
    <w:rsid w:val="00BF0BF2"/>
    <w:rsid w:val="00BF14C0"/>
    <w:rsid w:val="00C13D01"/>
    <w:rsid w:val="00C22561"/>
    <w:rsid w:val="00C24808"/>
    <w:rsid w:val="00C4519F"/>
    <w:rsid w:val="00C45A1C"/>
    <w:rsid w:val="00C656DD"/>
    <w:rsid w:val="00C94C30"/>
    <w:rsid w:val="00CA6E09"/>
    <w:rsid w:val="00CD0D62"/>
    <w:rsid w:val="00CD79A0"/>
    <w:rsid w:val="00CF06DF"/>
    <w:rsid w:val="00D11F0D"/>
    <w:rsid w:val="00D16255"/>
    <w:rsid w:val="00D17673"/>
    <w:rsid w:val="00D3418A"/>
    <w:rsid w:val="00D4514D"/>
    <w:rsid w:val="00D84B84"/>
    <w:rsid w:val="00D9294A"/>
    <w:rsid w:val="00D96D67"/>
    <w:rsid w:val="00DA2D5C"/>
    <w:rsid w:val="00DB5977"/>
    <w:rsid w:val="00DB7B36"/>
    <w:rsid w:val="00DE2254"/>
    <w:rsid w:val="00DF2F75"/>
    <w:rsid w:val="00DF473E"/>
    <w:rsid w:val="00E1530D"/>
    <w:rsid w:val="00E27DDF"/>
    <w:rsid w:val="00E4747F"/>
    <w:rsid w:val="00E53094"/>
    <w:rsid w:val="00E767AE"/>
    <w:rsid w:val="00E76D4D"/>
    <w:rsid w:val="00E8723E"/>
    <w:rsid w:val="00EB4064"/>
    <w:rsid w:val="00ED41E8"/>
    <w:rsid w:val="00EE5AED"/>
    <w:rsid w:val="00F07C82"/>
    <w:rsid w:val="00F23772"/>
    <w:rsid w:val="00F25505"/>
    <w:rsid w:val="00F42D39"/>
    <w:rsid w:val="00F45D27"/>
    <w:rsid w:val="00F47CC0"/>
    <w:rsid w:val="00F8030F"/>
    <w:rsid w:val="00FA2008"/>
    <w:rsid w:val="00FA4336"/>
    <w:rsid w:val="00FC171D"/>
    <w:rsid w:val="00FC4B7A"/>
    <w:rsid w:val="00FD617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3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FD61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9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B569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56978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FA2008"/>
    <w:rPr>
      <w:color w:val="808080"/>
    </w:rPr>
  </w:style>
  <w:style w:type="paragraph" w:styleId="af">
    <w:name w:val="List Paragraph"/>
    <w:basedOn w:val="a"/>
    <w:uiPriority w:val="34"/>
    <w:qFormat/>
    <w:rsid w:val="004C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8138E8"/>
    <w:rPr>
      <w:b/>
      <w:bCs/>
    </w:rPr>
  </w:style>
  <w:style w:type="paragraph" w:customStyle="1" w:styleId="Default">
    <w:name w:val="Default"/>
    <w:uiPriority w:val="99"/>
    <w:rsid w:val="00AC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3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FD61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9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B569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56978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FA2008"/>
    <w:rPr>
      <w:color w:val="808080"/>
    </w:rPr>
  </w:style>
  <w:style w:type="paragraph" w:styleId="af">
    <w:name w:val="List Paragraph"/>
    <w:basedOn w:val="a"/>
    <w:uiPriority w:val="34"/>
    <w:qFormat/>
    <w:rsid w:val="004C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8138E8"/>
    <w:rPr>
      <w:b/>
      <w:bCs/>
    </w:rPr>
  </w:style>
  <w:style w:type="paragraph" w:customStyle="1" w:styleId="Default">
    <w:name w:val="Default"/>
    <w:uiPriority w:val="99"/>
    <w:rsid w:val="00AC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5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@medsp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6742-AA10-4B96-8454-3504FC88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«100 ДНЕЙ ДО ТОКИО»</vt:lpstr>
    </vt:vector>
  </TitlesOfParts>
  <Company>*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«100 ДНЕЙ ДО ТОКИО»</dc:title>
  <dc:creator>Зам_дир по НР-703</dc:creator>
  <cp:lastModifiedBy>USER</cp:lastModifiedBy>
  <cp:revision>7</cp:revision>
  <cp:lastPrinted>2021-03-16T08:59:00Z</cp:lastPrinted>
  <dcterms:created xsi:type="dcterms:W3CDTF">2024-03-18T08:53:00Z</dcterms:created>
  <dcterms:modified xsi:type="dcterms:W3CDTF">2024-05-22T11:08:00Z</dcterms:modified>
</cp:coreProperties>
</file>